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F1E2" w14:textId="62999ACC" w:rsidR="00FE72F6" w:rsidRDefault="007124A9" w:rsidP="007124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 xml:space="preserve">RSO </w:t>
      </w:r>
      <w:r w:rsidR="00906597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End of Year Report</w:t>
      </w:r>
    </w:p>
    <w:p w14:paraId="2C5098D2" w14:textId="39D46E0F" w:rsidR="00BA4CFB" w:rsidRDefault="007124A9" w:rsidP="0071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24A9">
        <w:rPr>
          <w:rFonts w:ascii="Segoe UI" w:hAnsi="Segoe UI" w:cs="Segoe UI"/>
          <w:sz w:val="18"/>
          <w:szCs w:val="18"/>
        </w:rPr>
        <w:t>At the end of each academic year, the Student Engagement and Leadership Center compiles information from all student organizations on a variety of topics. This important information helps with planning for next year, increasing or adjusting resources offered, highlighting student organization accomplishments, and more. This form is completed via MineTracker.</w:t>
      </w:r>
    </w:p>
    <w:p w14:paraId="258F0925" w14:textId="77777777" w:rsidR="007124A9" w:rsidRPr="00BA4CFB" w:rsidRDefault="007124A9" w:rsidP="0071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03875B" w14:textId="77777777" w:rsidR="00BA4CFB" w:rsidRPr="00BA4CFB" w:rsidRDefault="00BA4CFB" w:rsidP="0071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iCs/>
          <w:sz w:val="18"/>
          <w:szCs w:val="18"/>
          <w:highlight w:val="yellow"/>
        </w:rPr>
        <w:t>*</w:t>
      </w:r>
      <w:r w:rsidR="00906597">
        <w:rPr>
          <w:rStyle w:val="normaltextrun"/>
          <w:rFonts w:ascii="Tahoma" w:hAnsi="Tahoma" w:cs="Tahoma"/>
          <w:b/>
          <w:bCs/>
          <w:iCs/>
          <w:sz w:val="18"/>
          <w:szCs w:val="18"/>
          <w:highlight w:val="yellow"/>
        </w:rPr>
        <w:t>Completing the End of Year Report</w:t>
      </w:r>
      <w:r w:rsidRPr="00BA4CFB">
        <w:rPr>
          <w:rStyle w:val="normaltextrun"/>
          <w:rFonts w:ascii="Tahoma" w:hAnsi="Tahoma" w:cs="Tahoma"/>
          <w:b/>
          <w:bCs/>
          <w:iCs/>
          <w:sz w:val="18"/>
          <w:szCs w:val="18"/>
          <w:highlight w:val="yellow"/>
        </w:rPr>
        <w:t xml:space="preserve"> is mandatory every Academic Year*</w:t>
      </w:r>
      <w:r w:rsidRPr="00BA4CFB">
        <w:rPr>
          <w:rStyle w:val="eop"/>
          <w:rFonts w:ascii="Tahoma" w:hAnsi="Tahoma" w:cs="Tahoma"/>
          <w:sz w:val="18"/>
          <w:szCs w:val="18"/>
        </w:rPr>
        <w:t> </w:t>
      </w:r>
    </w:p>
    <w:p w14:paraId="416C8A72" w14:textId="77777777" w:rsidR="00BA4CFB" w:rsidRPr="00BA4CFB" w:rsidRDefault="00BA4CFB" w:rsidP="0071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4CFB">
        <w:rPr>
          <w:rStyle w:val="normaltextrun"/>
          <w:rFonts w:ascii="Calibri" w:hAnsi="Calibri" w:cs="Calibri"/>
          <w:b/>
          <w:bCs/>
          <w:color w:val="FF0000"/>
          <w:sz w:val="18"/>
          <w:szCs w:val="18"/>
        </w:rPr>
        <w:t>P</w:t>
      </w:r>
      <w:r w:rsidR="001D6877">
        <w:rPr>
          <w:rStyle w:val="normaltextrun"/>
          <w:rFonts w:ascii="Calibri" w:hAnsi="Calibri" w:cs="Calibri"/>
          <w:b/>
          <w:bCs/>
          <w:color w:val="FF0000"/>
          <w:sz w:val="18"/>
          <w:szCs w:val="18"/>
        </w:rPr>
        <w:t>riority deadline: Friday, May 14, 2021</w:t>
      </w:r>
      <w:r w:rsidRPr="00BA4CFB">
        <w:rPr>
          <w:rStyle w:val="normaltextrun"/>
          <w:rFonts w:ascii="Calibri" w:hAnsi="Calibri" w:cs="Calibri"/>
          <w:b/>
          <w:bCs/>
          <w:color w:val="FF0000"/>
          <w:sz w:val="18"/>
          <w:szCs w:val="18"/>
        </w:rPr>
        <w:t xml:space="preserve"> at 11:59 PM</w:t>
      </w:r>
      <w:r w:rsidRPr="00BA4CFB">
        <w:rPr>
          <w:rStyle w:val="eop"/>
          <w:rFonts w:ascii="Calibri" w:hAnsi="Calibri" w:cs="Calibri"/>
          <w:sz w:val="18"/>
          <w:szCs w:val="18"/>
        </w:rPr>
        <w:t> </w:t>
      </w:r>
    </w:p>
    <w:p w14:paraId="7C080FD3" w14:textId="37E8FA36" w:rsidR="00BA4CFB" w:rsidRPr="00BA4CFB" w:rsidRDefault="00BA4CFB" w:rsidP="0071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4CFB">
        <w:rPr>
          <w:rStyle w:val="normaltextrun"/>
          <w:rFonts w:ascii="Calibri" w:hAnsi="Calibri" w:cs="Calibri"/>
          <w:sz w:val="18"/>
          <w:szCs w:val="18"/>
        </w:rPr>
        <w:t>Those who sub</w:t>
      </w:r>
      <w:r w:rsidR="001D6877">
        <w:rPr>
          <w:rStyle w:val="normaltextrun"/>
          <w:rFonts w:ascii="Calibri" w:hAnsi="Calibri" w:cs="Calibri"/>
          <w:sz w:val="18"/>
          <w:szCs w:val="18"/>
        </w:rPr>
        <w:t>mit a completed report by May 14</w:t>
      </w:r>
      <w:r w:rsidRPr="00BA4CFB">
        <w:rPr>
          <w:rStyle w:val="normaltextrun"/>
          <w:rFonts w:ascii="Calibri" w:hAnsi="Calibri" w:cs="Calibri"/>
          <w:sz w:val="18"/>
          <w:szCs w:val="18"/>
        </w:rPr>
        <w:t xml:space="preserve"> will be entered into a r</w:t>
      </w:r>
      <w:r w:rsidR="007124A9">
        <w:rPr>
          <w:rStyle w:val="normaltextrun"/>
          <w:rFonts w:ascii="Calibri" w:hAnsi="Calibri" w:cs="Calibri"/>
          <w:sz w:val="18"/>
          <w:szCs w:val="18"/>
        </w:rPr>
        <w:t xml:space="preserve">andom drawing </w:t>
      </w:r>
      <w:r w:rsidRPr="00BA4CFB">
        <w:rPr>
          <w:rStyle w:val="normaltextrun"/>
          <w:rFonts w:ascii="Calibri" w:hAnsi="Calibri" w:cs="Calibri"/>
          <w:sz w:val="18"/>
          <w:szCs w:val="18"/>
        </w:rPr>
        <w:t>to win a </w:t>
      </w:r>
      <w:r w:rsidRPr="00BA4CFB">
        <w:rPr>
          <w:rStyle w:val="normaltextrun"/>
          <w:rFonts w:ascii="Calibri" w:hAnsi="Calibri" w:cs="Calibri"/>
          <w:b/>
          <w:bCs/>
          <w:sz w:val="18"/>
          <w:szCs w:val="18"/>
        </w:rPr>
        <w:t>$200 prize</w:t>
      </w:r>
      <w:r w:rsidRPr="00BA4CFB">
        <w:rPr>
          <w:rStyle w:val="normaltextrun"/>
          <w:rFonts w:ascii="Calibri" w:hAnsi="Calibri" w:cs="Calibri"/>
          <w:sz w:val="18"/>
          <w:szCs w:val="18"/>
        </w:rPr>
        <w:t> for their RSO.</w:t>
      </w:r>
      <w:r w:rsidRPr="00BA4CFB">
        <w:rPr>
          <w:rStyle w:val="eop"/>
          <w:rFonts w:ascii="Calibri" w:hAnsi="Calibri" w:cs="Calibri"/>
          <w:sz w:val="18"/>
          <w:szCs w:val="18"/>
        </w:rPr>
        <w:t> </w:t>
      </w:r>
    </w:p>
    <w:p w14:paraId="5C541EBE" w14:textId="77777777" w:rsidR="00BA4CFB" w:rsidRPr="00BA4CFB" w:rsidRDefault="00BA4CFB" w:rsidP="0071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4CFB">
        <w:rPr>
          <w:rStyle w:val="normaltextrun"/>
          <w:rFonts w:ascii="Calibri" w:hAnsi="Calibri" w:cs="Calibri"/>
          <w:b/>
          <w:bCs/>
          <w:i/>
          <w:iCs/>
          <w:color w:val="FF0000"/>
          <w:sz w:val="18"/>
          <w:szCs w:val="18"/>
        </w:rPr>
        <w:t> </w:t>
      </w:r>
      <w:r w:rsidRPr="00BA4CFB">
        <w:rPr>
          <w:rStyle w:val="normaltextrun"/>
          <w:rFonts w:ascii="Calibri" w:hAnsi="Calibri" w:cs="Calibri"/>
          <w:b/>
          <w:bCs/>
          <w:i/>
          <w:iCs/>
          <w:color w:val="FF0000"/>
          <w:sz w:val="18"/>
          <w:szCs w:val="18"/>
          <w:u w:val="single"/>
        </w:rPr>
        <w:t>Final Deadline</w:t>
      </w:r>
      <w:r w:rsidR="001D6877">
        <w:rPr>
          <w:rStyle w:val="normaltextrun"/>
          <w:rFonts w:ascii="Calibri" w:hAnsi="Calibri" w:cs="Calibri"/>
          <w:b/>
          <w:bCs/>
          <w:i/>
          <w:iCs/>
          <w:color w:val="FF0000"/>
          <w:sz w:val="18"/>
          <w:szCs w:val="18"/>
        </w:rPr>
        <w:t>: Monday, May 31, 2021</w:t>
      </w:r>
      <w:r w:rsidRPr="00BA4CFB">
        <w:rPr>
          <w:rStyle w:val="normaltextrun"/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at 11:59 PM</w:t>
      </w:r>
      <w:r w:rsidRPr="00BA4CFB">
        <w:rPr>
          <w:rStyle w:val="eop"/>
          <w:rFonts w:ascii="Calibri" w:hAnsi="Calibri" w:cs="Calibri"/>
          <w:sz w:val="18"/>
          <w:szCs w:val="18"/>
        </w:rPr>
        <w:t> </w:t>
      </w:r>
    </w:p>
    <w:p w14:paraId="222C3A10" w14:textId="17FDCFF4" w:rsidR="00BA4CFB" w:rsidRDefault="00BA4CFB" w:rsidP="007124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BA4CFB">
        <w:rPr>
          <w:rStyle w:val="normaltextrun"/>
          <w:rFonts w:ascii="Calibri" w:hAnsi="Calibri" w:cs="Calibri"/>
          <w:i/>
          <w:iCs/>
          <w:sz w:val="18"/>
          <w:szCs w:val="18"/>
        </w:rPr>
        <w:t>Any RSO who </w:t>
      </w:r>
      <w:r w:rsidRPr="00BA4CFB">
        <w:rPr>
          <w:rStyle w:val="normaltextrun"/>
          <w:rFonts w:ascii="Calibri" w:hAnsi="Calibri" w:cs="Calibri"/>
          <w:b/>
          <w:bCs/>
          <w:i/>
          <w:iCs/>
          <w:sz w:val="18"/>
          <w:szCs w:val="18"/>
        </w:rPr>
        <w:t>does not submit </w:t>
      </w:r>
      <w:r w:rsidRPr="00BA4CFB">
        <w:rPr>
          <w:rStyle w:val="normaltextrun"/>
          <w:rFonts w:ascii="Calibri" w:hAnsi="Calibri" w:cs="Calibri"/>
          <w:i/>
          <w:iCs/>
          <w:sz w:val="18"/>
          <w:szCs w:val="18"/>
        </w:rPr>
        <w:t>will automatically be </w:t>
      </w:r>
      <w:r w:rsidR="001D6877">
        <w:rPr>
          <w:rStyle w:val="normaltextrun"/>
          <w:rFonts w:ascii="Calibri" w:hAnsi="Calibri" w:cs="Calibri"/>
          <w:b/>
          <w:bCs/>
          <w:i/>
          <w:iCs/>
          <w:sz w:val="18"/>
          <w:szCs w:val="18"/>
        </w:rPr>
        <w:t xml:space="preserve">locked </w:t>
      </w:r>
      <w:r w:rsidRPr="00BA4CFB">
        <w:rPr>
          <w:rStyle w:val="normaltextrun"/>
          <w:rFonts w:ascii="Calibri" w:hAnsi="Calibri" w:cs="Calibri"/>
          <w:i/>
          <w:iCs/>
          <w:sz w:val="18"/>
          <w:szCs w:val="18"/>
        </w:rPr>
        <w:t>on June 1</w:t>
      </w:r>
      <w:r w:rsidR="001D6877">
        <w:rPr>
          <w:rStyle w:val="normaltextrun"/>
          <w:rFonts w:ascii="Calibri" w:hAnsi="Calibri" w:cs="Calibri"/>
          <w:i/>
          <w:iCs/>
          <w:sz w:val="18"/>
          <w:szCs w:val="18"/>
        </w:rPr>
        <w:t>, 2021</w:t>
      </w:r>
      <w:r w:rsidRPr="00BA4CFB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and will accrue a </w:t>
      </w:r>
      <w:r w:rsidRPr="00BA4CFB">
        <w:rPr>
          <w:rStyle w:val="normaltextrun"/>
          <w:rFonts w:ascii="Calibri" w:hAnsi="Calibri" w:cs="Calibri"/>
          <w:b/>
          <w:bCs/>
          <w:i/>
          <w:iCs/>
          <w:sz w:val="18"/>
          <w:szCs w:val="18"/>
        </w:rPr>
        <w:t>$40 fee</w:t>
      </w:r>
      <w:r w:rsidRPr="00BA4CFB">
        <w:rPr>
          <w:rStyle w:val="normaltextrun"/>
          <w:rFonts w:ascii="Calibri" w:hAnsi="Calibri" w:cs="Calibri"/>
          <w:i/>
          <w:iCs/>
          <w:sz w:val="18"/>
          <w:szCs w:val="18"/>
        </w:rPr>
        <w:t> up</w:t>
      </w:r>
      <w:r w:rsidR="001D6877">
        <w:rPr>
          <w:rStyle w:val="normaltextrun"/>
          <w:rFonts w:ascii="Calibri" w:hAnsi="Calibri" w:cs="Calibri"/>
          <w:i/>
          <w:iCs/>
          <w:sz w:val="18"/>
          <w:szCs w:val="18"/>
        </w:rPr>
        <w:t>on re-registration for fall 2021</w:t>
      </w:r>
      <w:r w:rsidRPr="00BA4CFB">
        <w:rPr>
          <w:rStyle w:val="normaltextrun"/>
          <w:rFonts w:ascii="Calibri" w:hAnsi="Calibri" w:cs="Calibri"/>
          <w:i/>
          <w:iCs/>
          <w:sz w:val="18"/>
          <w:szCs w:val="18"/>
        </w:rPr>
        <w:t>.</w:t>
      </w:r>
      <w:r w:rsidRPr="00BA4CFB">
        <w:rPr>
          <w:rStyle w:val="eop"/>
          <w:rFonts w:ascii="Calibri" w:hAnsi="Calibri" w:cs="Calibri"/>
          <w:sz w:val="18"/>
          <w:szCs w:val="18"/>
        </w:rPr>
        <w:t> </w:t>
      </w:r>
    </w:p>
    <w:p w14:paraId="7F1F6F05" w14:textId="73F31989" w:rsidR="007124A9" w:rsidRDefault="007124A9" w:rsidP="007124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</w:p>
    <w:p w14:paraId="50278D63" w14:textId="2CB935A5" w:rsidR="007124A9" w:rsidRDefault="007124A9" w:rsidP="007124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 xml:space="preserve">Use the fields below to collect the necessary information. When you have everything that you need, you can copy paste all your answers into this MineTracker form: </w:t>
      </w:r>
      <w:hyperlink r:id="rId8" w:history="1">
        <w:r w:rsidRPr="004E0E1D">
          <w:rPr>
            <w:rStyle w:val="Hyperlink"/>
            <w:rFonts w:ascii="Calibri" w:hAnsi="Calibri" w:cs="Calibri"/>
            <w:sz w:val="18"/>
            <w:szCs w:val="18"/>
          </w:rPr>
          <w:t>https://minetracker.utep.edu/submitter/form/start/481683</w:t>
        </w:r>
      </w:hyperlink>
    </w:p>
    <w:p w14:paraId="20329525" w14:textId="77777777" w:rsidR="007124A9" w:rsidRPr="00BA4CFB" w:rsidRDefault="007124A9" w:rsidP="0071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BC45E4" w14:textId="77777777" w:rsidR="00FE72F6" w:rsidRDefault="00BA4CFB" w:rsidP="00FE72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7"/>
      </w:tblGrid>
      <w:tr w:rsidR="00FE72F6" w:rsidRPr="00FE72F6" w14:paraId="7C630328" w14:textId="77777777" w:rsidTr="00BA4CFB">
        <w:trPr>
          <w:trHeight w:val="288"/>
          <w:jc w:val="center"/>
        </w:trPr>
        <w:tc>
          <w:tcPr>
            <w:tcW w:w="5247" w:type="dxa"/>
            <w:shd w:val="clear" w:color="auto" w:fill="F7CAAC" w:themeFill="accent2" w:themeFillTint="66"/>
            <w:vAlign w:val="center"/>
          </w:tcPr>
          <w:p w14:paraId="72D1F9A4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E72F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Tasks to complete at the end of the year:</w:t>
            </w:r>
          </w:p>
        </w:tc>
      </w:tr>
      <w:tr w:rsidR="00FE72F6" w:rsidRPr="00FE72F6" w14:paraId="43A9142E" w14:textId="77777777" w:rsidTr="00FE72F6">
        <w:trPr>
          <w:trHeight w:val="288"/>
          <w:jc w:val="center"/>
        </w:trPr>
        <w:tc>
          <w:tcPr>
            <w:tcW w:w="5247" w:type="dxa"/>
            <w:vAlign w:val="center"/>
          </w:tcPr>
          <w:p w14:paraId="7D7D1C06" w14:textId="77777777" w:rsidR="00FE72F6" w:rsidRPr="00FE72F6" w:rsidRDefault="00FE72F6" w:rsidP="00FE72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E72F6">
              <w:rPr>
                <w:rStyle w:val="normaltextrun"/>
                <w:rFonts w:ascii="Calibri" w:hAnsi="Calibri" w:cs="Calibri"/>
                <w:sz w:val="22"/>
                <w:szCs w:val="22"/>
              </w:rPr>
              <w:t>Update your RSO's "About" page on MineTracker</w:t>
            </w:r>
          </w:p>
        </w:tc>
      </w:tr>
      <w:tr w:rsidR="00FE72F6" w:rsidRPr="00FE72F6" w14:paraId="3FE12311" w14:textId="77777777" w:rsidTr="00FE72F6">
        <w:trPr>
          <w:trHeight w:val="288"/>
          <w:jc w:val="center"/>
        </w:trPr>
        <w:tc>
          <w:tcPr>
            <w:tcW w:w="5247" w:type="dxa"/>
            <w:vAlign w:val="center"/>
          </w:tcPr>
          <w:p w14:paraId="4878083F" w14:textId="77777777" w:rsidR="00FE72F6" w:rsidRPr="00FE72F6" w:rsidRDefault="00FE72F6" w:rsidP="00FE72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E72F6">
              <w:rPr>
                <w:rStyle w:val="normaltextrun"/>
                <w:rFonts w:ascii="Calibri" w:hAnsi="Calibri" w:cs="Calibri"/>
                <w:sz w:val="22"/>
                <w:szCs w:val="22"/>
              </w:rPr>
              <w:t>Verify/Update your officers and advisor(s) information on your roster</w:t>
            </w:r>
          </w:p>
        </w:tc>
      </w:tr>
      <w:tr w:rsidR="00FE72F6" w:rsidRPr="00FE72F6" w14:paraId="33623FC4" w14:textId="77777777" w:rsidTr="00FE72F6">
        <w:trPr>
          <w:trHeight w:val="288"/>
          <w:jc w:val="center"/>
        </w:trPr>
        <w:tc>
          <w:tcPr>
            <w:tcW w:w="5247" w:type="dxa"/>
            <w:vAlign w:val="center"/>
          </w:tcPr>
          <w:p w14:paraId="3B0B1646" w14:textId="77777777" w:rsidR="00FE72F6" w:rsidRPr="00FE72F6" w:rsidRDefault="00FE72F6" w:rsidP="00FE72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E72F6">
              <w:rPr>
                <w:rStyle w:val="normaltextrun"/>
                <w:rFonts w:ascii="Calibri" w:hAnsi="Calibri" w:cs="Calibri"/>
                <w:sz w:val="22"/>
                <w:szCs w:val="22"/>
              </w:rPr>
              <w:t>Add new members</w:t>
            </w:r>
          </w:p>
        </w:tc>
      </w:tr>
      <w:tr w:rsidR="00FE72F6" w:rsidRPr="00FE72F6" w14:paraId="1D87BA6F" w14:textId="77777777" w:rsidTr="00FE72F6">
        <w:trPr>
          <w:trHeight w:val="288"/>
          <w:jc w:val="center"/>
        </w:trPr>
        <w:tc>
          <w:tcPr>
            <w:tcW w:w="5247" w:type="dxa"/>
            <w:vAlign w:val="center"/>
          </w:tcPr>
          <w:p w14:paraId="5B350EDA" w14:textId="77777777" w:rsidR="00FE72F6" w:rsidRPr="00FE72F6" w:rsidRDefault="00FE72F6" w:rsidP="00FE72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E72F6">
              <w:rPr>
                <w:rStyle w:val="normaltextrun"/>
                <w:rFonts w:ascii="Calibri" w:hAnsi="Calibri" w:cs="Calibri"/>
                <w:sz w:val="22"/>
                <w:szCs w:val="22"/>
              </w:rPr>
              <w:t>Manage new officer positions</w:t>
            </w:r>
          </w:p>
        </w:tc>
      </w:tr>
      <w:tr w:rsidR="00FE72F6" w:rsidRPr="00FE72F6" w14:paraId="78B93C20" w14:textId="77777777" w:rsidTr="00FE72F6">
        <w:trPr>
          <w:trHeight w:val="288"/>
          <w:jc w:val="center"/>
        </w:trPr>
        <w:tc>
          <w:tcPr>
            <w:tcW w:w="5247" w:type="dxa"/>
            <w:vAlign w:val="center"/>
          </w:tcPr>
          <w:p w14:paraId="7B07E3C0" w14:textId="77777777" w:rsidR="00FE72F6" w:rsidRPr="00FE72F6" w:rsidRDefault="00FE72F6" w:rsidP="00FE72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E72F6">
              <w:rPr>
                <w:rStyle w:val="normaltextrun"/>
                <w:rFonts w:ascii="Calibri" w:hAnsi="Calibri" w:cs="Calibri"/>
                <w:sz w:val="22"/>
                <w:szCs w:val="22"/>
              </w:rPr>
              <w:t>Remove graduating members</w:t>
            </w:r>
          </w:p>
        </w:tc>
      </w:tr>
    </w:tbl>
    <w:p w14:paraId="75448FBB" w14:textId="77777777" w:rsidR="00FE72F6" w:rsidRDefault="00FE72F6" w:rsidP="00FE72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0"/>
        <w:gridCol w:w="3840"/>
      </w:tblGrid>
      <w:tr w:rsidR="00FE72F6" w:rsidRPr="00FE72F6" w14:paraId="72417A14" w14:textId="77777777" w:rsidTr="551102CF">
        <w:trPr>
          <w:trHeight w:val="432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14:paraId="624AFFBA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>Basic Background Information</w:t>
            </w:r>
          </w:p>
        </w:tc>
      </w:tr>
      <w:tr w:rsidR="00FE72F6" w:rsidRPr="00FE72F6" w14:paraId="5242E1B0" w14:textId="77777777" w:rsidTr="551102CF">
        <w:trPr>
          <w:trHeight w:val="432"/>
        </w:trPr>
        <w:tc>
          <w:tcPr>
            <w:tcW w:w="5510" w:type="dxa"/>
          </w:tcPr>
          <w:p w14:paraId="54F5469A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RSO name</w:t>
            </w:r>
            <w:r w:rsidRPr="00FE72F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0" w:type="dxa"/>
          </w:tcPr>
          <w:p w14:paraId="60A26D2B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0F324A68" w14:textId="77777777" w:rsidTr="551102CF">
        <w:trPr>
          <w:trHeight w:val="432"/>
        </w:trPr>
        <w:tc>
          <w:tcPr>
            <w:tcW w:w="5510" w:type="dxa"/>
          </w:tcPr>
          <w:p w14:paraId="6AD8F952" w14:textId="0739412C" w:rsidR="00FE72F6" w:rsidRPr="00FE72F6" w:rsidRDefault="00FE72F6" w:rsidP="2058A658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Type of Chapter (</w:t>
            </w:r>
            <w:r w:rsidR="4CCF4C6A"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local, </w:t>
            </w: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regional, statewide, national, international)</w:t>
            </w:r>
            <w:r w:rsidRPr="551102CF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0" w:type="dxa"/>
          </w:tcPr>
          <w:p w14:paraId="20E1BD92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05A956EF" w14:textId="77777777" w:rsidTr="551102CF">
        <w:trPr>
          <w:trHeight w:val="432"/>
        </w:trPr>
        <w:tc>
          <w:tcPr>
            <w:tcW w:w="5510" w:type="dxa"/>
          </w:tcPr>
          <w:p w14:paraId="175D2C62" w14:textId="77777777" w:rsidR="00FE72F6" w:rsidRDefault="00FE72F6" w:rsidP="00FE72F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Is the organization a registered 501(c)(3)?</w:t>
            </w:r>
            <w:r w:rsidRPr="00FE72F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C7C72B5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i/>
                <w:sz w:val="20"/>
                <w:szCs w:val="20"/>
              </w:rPr>
              <w:t xml:space="preserve">Section 501(c)(3) is the portion of the US Internal Revenue Code that allows for federal tax exemption of nonprofit organizations, specifically those that are considered public charities, private </w:t>
            </w:r>
            <w:proofErr w:type="gramStart"/>
            <w:r w:rsidRPr="00FE72F6">
              <w:rPr>
                <w:rStyle w:val="normaltextrun"/>
                <w:rFonts w:ascii="Tahoma" w:hAnsi="Tahoma" w:cs="Tahoma"/>
                <w:i/>
                <w:sz w:val="20"/>
                <w:szCs w:val="20"/>
              </w:rPr>
              <w:t>foundations</w:t>
            </w:r>
            <w:proofErr w:type="gramEnd"/>
            <w:r w:rsidRPr="00FE72F6">
              <w:rPr>
                <w:rStyle w:val="normaltextrun"/>
                <w:rFonts w:ascii="Tahoma" w:hAnsi="Tahoma" w:cs="Tahoma"/>
                <w:i/>
                <w:sz w:val="20"/>
                <w:szCs w:val="20"/>
              </w:rPr>
              <w:t xml:space="preserve"> or private operating foundations. It is regulated and administered by the US Department of Treasury through the Internal Revenue Service.</w:t>
            </w:r>
            <w:r w:rsidRPr="00FE72F6">
              <w:rPr>
                <w:rStyle w:val="eop"/>
                <w:rFonts w:ascii="Tahoma" w:hAnsi="Tahoma" w:cs="Tahoma"/>
                <w:i/>
                <w:sz w:val="20"/>
                <w:szCs w:val="20"/>
              </w:rPr>
              <w:t> </w:t>
            </w:r>
          </w:p>
        </w:tc>
        <w:tc>
          <w:tcPr>
            <w:tcW w:w="3840" w:type="dxa"/>
          </w:tcPr>
          <w:p w14:paraId="7D49720D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5CD98DE6" w14:textId="77777777" w:rsidTr="551102CF">
        <w:trPr>
          <w:trHeight w:val="432"/>
        </w:trPr>
        <w:tc>
          <w:tcPr>
            <w:tcW w:w="5510" w:type="dxa"/>
          </w:tcPr>
          <w:p w14:paraId="4C78CC31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List of titles of awards/reco</w:t>
            </w:r>
            <w:r w:rsidR="001D6877">
              <w:rPr>
                <w:rStyle w:val="normaltextrun"/>
                <w:rFonts w:ascii="Tahoma" w:hAnsi="Tahoma" w:cs="Tahoma"/>
                <w:sz w:val="20"/>
                <w:szCs w:val="20"/>
              </w:rPr>
              <w:t>gnitions of RSO since April 2020</w:t>
            </w:r>
            <w:r w:rsidRPr="00FE72F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0" w:type="dxa"/>
          </w:tcPr>
          <w:p w14:paraId="513E4493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49E8E1F1" w14:textId="77777777" w:rsidTr="551102CF">
        <w:trPr>
          <w:trHeight w:val="432"/>
        </w:trPr>
        <w:tc>
          <w:tcPr>
            <w:tcW w:w="5510" w:type="dxa"/>
          </w:tcPr>
          <w:p w14:paraId="212589DF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Is your organization a new RSO?</w:t>
            </w:r>
            <w:r w:rsidRPr="00FE72F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0" w:type="dxa"/>
          </w:tcPr>
          <w:p w14:paraId="3826F745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59996C2A" w14:textId="77777777" w:rsidTr="551102CF">
        <w:trPr>
          <w:trHeight w:val="432"/>
        </w:trPr>
        <w:tc>
          <w:tcPr>
            <w:tcW w:w="5510" w:type="dxa"/>
          </w:tcPr>
          <w:p w14:paraId="53B49329" w14:textId="41CC13E6" w:rsidR="00FE72F6" w:rsidRPr="00FE72F6" w:rsidRDefault="00FE72F6" w:rsidP="551102C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Please identify the school/college your RSO falls under.</w:t>
            </w:r>
            <w:r w:rsidRPr="551102CF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630A628" w14:textId="56F147D3" w:rsidR="00FE72F6" w:rsidRPr="00FE72F6" w:rsidRDefault="4F7748ED" w:rsidP="551102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551102CF">
              <w:rPr>
                <w:rStyle w:val="eop"/>
                <w:rFonts w:ascii="Tahoma" w:hAnsi="Tahoma" w:cs="Tahoma"/>
                <w:sz w:val="20"/>
                <w:szCs w:val="20"/>
              </w:rPr>
              <w:t>If none, please put N/A</w:t>
            </w:r>
          </w:p>
        </w:tc>
        <w:tc>
          <w:tcPr>
            <w:tcW w:w="3840" w:type="dxa"/>
          </w:tcPr>
          <w:p w14:paraId="13630A93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AE4A55" w:rsidRPr="00FE72F6" w14:paraId="20FEBD70" w14:textId="77777777" w:rsidTr="551102CF">
        <w:trPr>
          <w:trHeight w:val="432"/>
        </w:trPr>
        <w:tc>
          <w:tcPr>
            <w:tcW w:w="5510" w:type="dxa"/>
          </w:tcPr>
          <w:p w14:paraId="6DD75B06" w14:textId="77777777" w:rsidR="00AE4A55" w:rsidRPr="00FE72F6" w:rsidRDefault="00AE4A55" w:rsidP="00FE72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What categories does your organization fall into?</w:t>
            </w:r>
          </w:p>
        </w:tc>
        <w:tc>
          <w:tcPr>
            <w:tcW w:w="3840" w:type="dxa"/>
          </w:tcPr>
          <w:p w14:paraId="79CBF83A" w14:textId="77777777" w:rsidR="00AE4A55" w:rsidRPr="00FE72F6" w:rsidRDefault="00AE4A55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</w:tbl>
    <w:p w14:paraId="5A3664E5" w14:textId="3C3AE4B5" w:rsidR="551102CF" w:rsidRDefault="551102CF"/>
    <w:p w14:paraId="76850602" w14:textId="354CCB57" w:rsidR="00FE72F6" w:rsidRDefault="00FE72F6" w:rsidP="00FE72F6">
      <w:pPr>
        <w:pStyle w:val="paragraph"/>
        <w:spacing w:before="0" w:beforeAutospacing="0" w:after="0" w:afterAutospacing="0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FE72F6" w:rsidRPr="00FE72F6" w14:paraId="22A356DF" w14:textId="77777777" w:rsidTr="3253718B">
        <w:trPr>
          <w:trHeight w:val="432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14:paraId="68446353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>Membership</w:t>
            </w:r>
          </w:p>
        </w:tc>
      </w:tr>
      <w:tr w:rsidR="00FE72F6" w:rsidRPr="00FE72F6" w14:paraId="4A896BD8" w14:textId="77777777" w:rsidTr="3253718B">
        <w:trPr>
          <w:trHeight w:val="432"/>
        </w:trPr>
        <w:tc>
          <w:tcPr>
            <w:tcW w:w="5485" w:type="dxa"/>
          </w:tcPr>
          <w:p w14:paraId="6F487C2E" w14:textId="6E9809C4" w:rsidR="00FE72F6" w:rsidRPr="00FE72F6" w:rsidRDefault="50DE76AF" w:rsidP="3253718B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3253718B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>How many new members did you add to you</w:t>
            </w:r>
            <w:r w:rsidR="6429A739" w:rsidRPr="3253718B">
              <w:rPr>
                <w:rStyle w:val="normaltextrun"/>
                <w:rFonts w:ascii="Tahoma" w:hAnsi="Tahoma" w:cs="Tahoma"/>
                <w:sz w:val="20"/>
                <w:szCs w:val="20"/>
              </w:rPr>
              <w:t>r roster in fall 2020?</w:t>
            </w:r>
          </w:p>
        </w:tc>
        <w:tc>
          <w:tcPr>
            <w:tcW w:w="3865" w:type="dxa"/>
          </w:tcPr>
          <w:p w14:paraId="4AD0E260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45803E5B" w14:textId="77777777" w:rsidTr="3253718B">
        <w:trPr>
          <w:trHeight w:val="432"/>
        </w:trPr>
        <w:tc>
          <w:tcPr>
            <w:tcW w:w="5485" w:type="dxa"/>
          </w:tcPr>
          <w:p w14:paraId="14FB17AF" w14:textId="07067BCD" w:rsidR="00FE72F6" w:rsidRPr="00FE72F6" w:rsidRDefault="6429A739" w:rsidP="325371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3253718B">
              <w:rPr>
                <w:rStyle w:val="normaltextrun"/>
                <w:rFonts w:ascii="Tahoma" w:hAnsi="Tahoma" w:cs="Tahoma"/>
                <w:sz w:val="20"/>
                <w:szCs w:val="20"/>
              </w:rPr>
              <w:t>How many new members did you add to your roster in spring 2021?</w:t>
            </w:r>
          </w:p>
        </w:tc>
        <w:tc>
          <w:tcPr>
            <w:tcW w:w="3865" w:type="dxa"/>
          </w:tcPr>
          <w:p w14:paraId="7FC862B9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4606B1E0" w14:textId="77777777" w:rsidTr="3253718B">
        <w:trPr>
          <w:trHeight w:val="432"/>
        </w:trPr>
        <w:tc>
          <w:tcPr>
            <w:tcW w:w="5485" w:type="dxa"/>
          </w:tcPr>
          <w:p w14:paraId="03251235" w14:textId="4236AD85" w:rsidR="00FE72F6" w:rsidRPr="00FE72F6" w:rsidRDefault="00FE72F6" w:rsidP="325371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3253718B">
              <w:rPr>
                <w:rStyle w:val="normaltextrun"/>
                <w:rFonts w:ascii="Tahoma" w:hAnsi="Tahoma" w:cs="Tahoma"/>
                <w:sz w:val="20"/>
                <w:szCs w:val="20"/>
              </w:rPr>
              <w:t>Total mem</w:t>
            </w:r>
            <w:r w:rsidR="001D6877" w:rsidRPr="3253718B">
              <w:rPr>
                <w:rStyle w:val="normaltextrun"/>
                <w:rFonts w:ascii="Tahoma" w:hAnsi="Tahoma" w:cs="Tahoma"/>
                <w:sz w:val="20"/>
                <w:szCs w:val="20"/>
              </w:rPr>
              <w:t>bers projected after spring 2021</w:t>
            </w:r>
            <w:r w:rsidR="0D34BE90" w:rsidRPr="3253718B">
              <w:rPr>
                <w:rStyle w:val="normaltextrun"/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65" w:type="dxa"/>
          </w:tcPr>
          <w:p w14:paraId="40382C42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AE4A55" w:rsidRPr="00FE72F6" w14:paraId="4994EB9F" w14:textId="77777777" w:rsidTr="3253718B">
        <w:trPr>
          <w:trHeight w:val="432"/>
        </w:trPr>
        <w:tc>
          <w:tcPr>
            <w:tcW w:w="5485" w:type="dxa"/>
          </w:tcPr>
          <w:p w14:paraId="09E2BD50" w14:textId="77777777" w:rsidR="00AE4A55" w:rsidRPr="00FE72F6" w:rsidRDefault="00AE4A55" w:rsidP="00FE72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What are the top 3 benefits of joining your organization?</w:t>
            </w:r>
          </w:p>
        </w:tc>
        <w:tc>
          <w:tcPr>
            <w:tcW w:w="3865" w:type="dxa"/>
          </w:tcPr>
          <w:p w14:paraId="5A855EDB" w14:textId="77777777" w:rsidR="00AE4A55" w:rsidRPr="00FE72F6" w:rsidRDefault="00AE4A55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</w:tbl>
    <w:p w14:paraId="71201A76" w14:textId="77777777" w:rsidR="00FE72F6" w:rsidRDefault="00FE72F6" w:rsidP="00FE7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4107"/>
      </w:tblGrid>
      <w:tr w:rsidR="00FE72F6" w:rsidRPr="00FE72F6" w14:paraId="6B14A9A2" w14:textId="77777777" w:rsidTr="3253718B">
        <w:trPr>
          <w:trHeight w:val="432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14:paraId="77A409B0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>Meetings</w:t>
            </w:r>
          </w:p>
        </w:tc>
      </w:tr>
      <w:tr w:rsidR="00FE72F6" w:rsidRPr="00FE72F6" w14:paraId="0F70AB3C" w14:textId="77777777" w:rsidTr="3253718B">
        <w:trPr>
          <w:trHeight w:val="432"/>
        </w:trPr>
        <w:tc>
          <w:tcPr>
            <w:tcW w:w="5243" w:type="dxa"/>
          </w:tcPr>
          <w:p w14:paraId="12BCA012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How often did the RSO conduct general meetings? </w:t>
            </w:r>
            <w:r w:rsidR="004B284D"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Weekly</w:t>
            </w: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, biweekly, etc. </w:t>
            </w:r>
            <w:r w:rsidRPr="00FE72F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07" w:type="dxa"/>
          </w:tcPr>
          <w:p w14:paraId="69557B86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0A9C8C4F" w14:textId="77777777" w:rsidTr="3253718B">
        <w:trPr>
          <w:trHeight w:val="432"/>
        </w:trPr>
        <w:tc>
          <w:tcPr>
            <w:tcW w:w="5243" w:type="dxa"/>
          </w:tcPr>
          <w:p w14:paraId="7065D152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Total num</w:t>
            </w:r>
            <w:r w:rsidR="00F3478E">
              <w:rPr>
                <w:rStyle w:val="normaltextrun"/>
                <w:rFonts w:ascii="Tahoma" w:hAnsi="Tahoma" w:cs="Tahoma"/>
                <w:sz w:val="20"/>
                <w:szCs w:val="20"/>
              </w:rPr>
              <w:t>ber of meetings held in the 2020-2021</w:t>
            </w: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 school year</w:t>
            </w:r>
            <w:r w:rsidRPr="00FE72F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07" w:type="dxa"/>
          </w:tcPr>
          <w:p w14:paraId="0D1C1D4B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551102CF" w14:paraId="1066F0F4" w14:textId="77777777" w:rsidTr="3253718B">
        <w:trPr>
          <w:trHeight w:val="432"/>
        </w:trPr>
        <w:tc>
          <w:tcPr>
            <w:tcW w:w="5243" w:type="dxa"/>
          </w:tcPr>
          <w:p w14:paraId="60D5D2E5" w14:textId="77DE8044" w:rsidR="0702CC2F" w:rsidRDefault="0702CC2F" w:rsidP="551102CF">
            <w:pPr>
              <w:pStyle w:val="paragraph"/>
              <w:rPr>
                <w:rStyle w:val="normaltextrun"/>
                <w:rFonts w:ascii="Tahoma" w:eastAsia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eastAsia="Tahoma" w:hAnsi="Tahoma" w:cs="Tahoma"/>
                <w:sz w:val="20"/>
                <w:szCs w:val="20"/>
              </w:rPr>
              <w:t>What percentage of those meetings were virtual?</w:t>
            </w:r>
          </w:p>
        </w:tc>
        <w:tc>
          <w:tcPr>
            <w:tcW w:w="4107" w:type="dxa"/>
          </w:tcPr>
          <w:p w14:paraId="78EAFB4E" w14:textId="15E30290" w:rsidR="551102CF" w:rsidRDefault="551102CF" w:rsidP="551102CF">
            <w:pPr>
              <w:pStyle w:val="paragraph"/>
              <w:rPr>
                <w:rStyle w:val="normaltextrun"/>
              </w:rPr>
            </w:pPr>
          </w:p>
        </w:tc>
      </w:tr>
      <w:tr w:rsidR="00FE72F6" w:rsidRPr="00FE72F6" w14:paraId="3D3B417D" w14:textId="77777777" w:rsidTr="3253718B">
        <w:trPr>
          <w:trHeight w:val="432"/>
        </w:trPr>
        <w:tc>
          <w:tcPr>
            <w:tcW w:w="5243" w:type="dxa"/>
          </w:tcPr>
          <w:p w14:paraId="167DC13F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E72F6">
              <w:rPr>
                <w:rStyle w:val="normaltextrun"/>
                <w:rFonts w:ascii="Tahoma" w:hAnsi="Tahoma" w:cs="Tahoma"/>
                <w:sz w:val="20"/>
                <w:szCs w:val="20"/>
              </w:rPr>
              <w:t>Where did the RSO typically meet?</w:t>
            </w:r>
            <w:r w:rsidRPr="00FE72F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07" w:type="dxa"/>
          </w:tcPr>
          <w:p w14:paraId="716B5225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</w:tbl>
    <w:p w14:paraId="254C2F8E" w14:textId="77777777" w:rsidR="00FE72F6" w:rsidRDefault="00FE72F6" w:rsidP="00FE7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7"/>
        <w:gridCol w:w="2813"/>
      </w:tblGrid>
      <w:tr w:rsidR="00FE72F6" w:rsidRPr="00FE72F6" w14:paraId="1B9A5D10" w14:textId="77777777" w:rsidTr="551102CF">
        <w:trPr>
          <w:trHeight w:val="432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14:paraId="76C91793" w14:textId="35E3EB6E" w:rsidR="00FE72F6" w:rsidRPr="00FE72F6" w:rsidRDefault="00FE72F6" w:rsidP="55110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>Events</w:t>
            </w:r>
            <w:r w:rsidR="0413700E" w:rsidRPr="551102CF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 xml:space="preserve"> &amp; Service Hours</w:t>
            </w:r>
          </w:p>
        </w:tc>
      </w:tr>
      <w:tr w:rsidR="00FE72F6" w:rsidRPr="00FE72F6" w14:paraId="40F25C5C" w14:textId="77777777" w:rsidTr="551102CF">
        <w:trPr>
          <w:trHeight w:val="432"/>
        </w:trPr>
        <w:tc>
          <w:tcPr>
            <w:tcW w:w="6537" w:type="dxa"/>
          </w:tcPr>
          <w:p w14:paraId="12BB3733" w14:textId="3986345E" w:rsidR="00FE72F6" w:rsidRPr="00FE72F6" w:rsidRDefault="0413700E" w:rsidP="551102C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How many community service events did your RSO host/participate in 2020 - 2021? </w:t>
            </w:r>
          </w:p>
          <w:p w14:paraId="08B93B24" w14:textId="56A8D0EF" w:rsidR="00FE72F6" w:rsidRPr="00FE72F6" w:rsidRDefault="00FE72F6" w:rsidP="551102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2813" w:type="dxa"/>
          </w:tcPr>
          <w:p w14:paraId="451E92CB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44E82F28" w14:textId="77777777" w:rsidTr="551102CF">
        <w:trPr>
          <w:trHeight w:val="432"/>
        </w:trPr>
        <w:tc>
          <w:tcPr>
            <w:tcW w:w="6537" w:type="dxa"/>
          </w:tcPr>
          <w:p w14:paraId="3C6E926F" w14:textId="69EB2DD2" w:rsidR="00FE72F6" w:rsidRPr="00FE72F6" w:rsidRDefault="00FE72F6" w:rsidP="551102C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Total Number of SERVICE hours performed by the entire RSO in </w:t>
            </w:r>
            <w:r w:rsidR="00F3478E"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the 2020-2021</w:t>
            </w: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school year. </w:t>
            </w:r>
            <w:r w:rsidRPr="551102CF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CCE1914" w14:textId="653B5BB3" w:rsidR="00FE72F6" w:rsidRPr="00FE72F6" w:rsidRDefault="69CC790A" w:rsidP="551102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i/>
                <w:iCs/>
                <w:sz w:val="20"/>
                <w:szCs w:val="20"/>
              </w:rPr>
            </w:pPr>
            <w:r w:rsidRPr="551102CF">
              <w:rPr>
                <w:rStyle w:val="eop"/>
                <w:rFonts w:ascii="Tahoma" w:hAnsi="Tahoma" w:cs="Tahoma"/>
                <w:i/>
                <w:iCs/>
                <w:sz w:val="20"/>
                <w:szCs w:val="20"/>
              </w:rPr>
              <w:t xml:space="preserve">This should be a total number of hours for ALL members of the organization from all community service activities. If it is not exact, please provide the best estimate. </w:t>
            </w:r>
          </w:p>
        </w:tc>
        <w:tc>
          <w:tcPr>
            <w:tcW w:w="2813" w:type="dxa"/>
          </w:tcPr>
          <w:p w14:paraId="79A4DE11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FE72F6" w:rsidRPr="00FE72F6" w14:paraId="37682D99" w14:textId="77777777" w:rsidTr="551102CF">
        <w:trPr>
          <w:trHeight w:val="432"/>
        </w:trPr>
        <w:tc>
          <w:tcPr>
            <w:tcW w:w="6537" w:type="dxa"/>
          </w:tcPr>
          <w:p w14:paraId="466632AB" w14:textId="5982B4DD" w:rsidR="00FE72F6" w:rsidRPr="00FE72F6" w:rsidRDefault="0E541378" w:rsidP="551102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eop"/>
                <w:rFonts w:ascii="Tahoma" w:hAnsi="Tahoma" w:cs="Tahoma"/>
                <w:sz w:val="20"/>
                <w:szCs w:val="20"/>
              </w:rPr>
              <w:t>Total number of VIRTUAL events/programs in 2020-2021</w:t>
            </w:r>
          </w:p>
        </w:tc>
        <w:tc>
          <w:tcPr>
            <w:tcW w:w="2813" w:type="dxa"/>
          </w:tcPr>
          <w:p w14:paraId="59B2B21F" w14:textId="77777777" w:rsidR="00FE72F6" w:rsidRPr="00FE72F6" w:rsidRDefault="00FE72F6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E96F72" w:rsidRPr="00FE72F6" w14:paraId="641C634D" w14:textId="77777777" w:rsidTr="551102CF">
        <w:trPr>
          <w:trHeight w:val="432"/>
        </w:trPr>
        <w:tc>
          <w:tcPr>
            <w:tcW w:w="6537" w:type="dxa"/>
          </w:tcPr>
          <w:p w14:paraId="58DCD9AA" w14:textId="5BAFC18D" w:rsidR="00E96F72" w:rsidRPr="00FE72F6" w:rsidRDefault="499BED67" w:rsidP="551102C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Total number of events/programs</w:t>
            </w:r>
            <w:r w:rsidR="4C91F9A4"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/workshops</w:t>
            </w: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HOSTED by the organization (cumulative number of events listed above)</w:t>
            </w:r>
            <w:r w:rsidRPr="551102CF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13" w:type="dxa"/>
          </w:tcPr>
          <w:p w14:paraId="2B973D6E" w14:textId="77777777" w:rsidR="00E96F72" w:rsidRPr="00FE72F6" w:rsidRDefault="00E96F72" w:rsidP="00FE72F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</w:tbl>
    <w:p w14:paraId="59924120" w14:textId="66BA643C" w:rsidR="00FE72F6" w:rsidRDefault="00FE72F6" w:rsidP="551102C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3949"/>
      </w:tblGrid>
      <w:tr w:rsidR="00BA4CFB" w:rsidRPr="00BA4CFB" w14:paraId="5EA360B3" w14:textId="77777777" w:rsidTr="00BA4CFB">
        <w:tc>
          <w:tcPr>
            <w:tcW w:w="9350" w:type="dxa"/>
            <w:gridSpan w:val="2"/>
            <w:shd w:val="clear" w:color="auto" w:fill="F7CAAC" w:themeFill="accent2" w:themeFillTint="66"/>
          </w:tcPr>
          <w:p w14:paraId="5AD9551F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>Finances/Banking</w:t>
            </w:r>
          </w:p>
        </w:tc>
      </w:tr>
      <w:tr w:rsidR="00BA4CFB" w:rsidRPr="00BA4CFB" w14:paraId="5A42EDBB" w14:textId="77777777" w:rsidTr="00BA4CFB">
        <w:tc>
          <w:tcPr>
            <w:tcW w:w="5401" w:type="dxa"/>
          </w:tcPr>
          <w:p w14:paraId="3CC19615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What type of cost center and/or bank account does your organization have?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49" w:type="dxa"/>
          </w:tcPr>
          <w:p w14:paraId="69A78269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240D1C54" w14:textId="77777777" w:rsidTr="009F4A03">
        <w:tc>
          <w:tcPr>
            <w:tcW w:w="9350" w:type="dxa"/>
            <w:gridSpan w:val="2"/>
          </w:tcPr>
          <w:p w14:paraId="54A6F4E0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On-Campus Cost Center (If applicable)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A4CFB" w:rsidRPr="00BA4CFB" w14:paraId="1DD15329" w14:textId="77777777" w:rsidTr="00BA4CFB">
        <w:tc>
          <w:tcPr>
            <w:tcW w:w="5401" w:type="dxa"/>
          </w:tcPr>
          <w:p w14:paraId="26048C06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Cost Center account number: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49" w:type="dxa"/>
          </w:tcPr>
          <w:p w14:paraId="177C7CED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2C388FA7" w14:textId="77777777" w:rsidTr="00BA4CFB">
        <w:tc>
          <w:tcPr>
            <w:tcW w:w="5401" w:type="dxa"/>
          </w:tcPr>
          <w:p w14:paraId="0270152E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What is your balance?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49" w:type="dxa"/>
          </w:tcPr>
          <w:p w14:paraId="20E92B8D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1AD62E2A" w14:textId="77777777" w:rsidTr="00BA4CFB">
        <w:tc>
          <w:tcPr>
            <w:tcW w:w="5401" w:type="dxa"/>
          </w:tcPr>
          <w:p w14:paraId="10EBB278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Off-Campus Bank Account (If applicable)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49" w:type="dxa"/>
          </w:tcPr>
          <w:p w14:paraId="3D2A4CEE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4334FA9E" w14:textId="77777777" w:rsidTr="00BA4CFB">
        <w:tc>
          <w:tcPr>
            <w:tcW w:w="5401" w:type="dxa"/>
          </w:tcPr>
          <w:p w14:paraId="25B5C3B9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Which bank do you use?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49" w:type="dxa"/>
          </w:tcPr>
          <w:p w14:paraId="4922481A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5AFA9C57" w14:textId="77777777" w:rsidTr="00BA4CFB">
        <w:tc>
          <w:tcPr>
            <w:tcW w:w="5401" w:type="dxa"/>
          </w:tcPr>
          <w:p w14:paraId="627F4BD3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How long has your organization had your bank account?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49" w:type="dxa"/>
          </w:tcPr>
          <w:p w14:paraId="488CC1FB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17BF963A" w14:textId="77777777" w:rsidTr="00BA4CFB">
        <w:tc>
          <w:tcPr>
            <w:tcW w:w="5401" w:type="dxa"/>
          </w:tcPr>
          <w:p w14:paraId="5B4C8D7F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What are the benefits of an off-campus bank account?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49" w:type="dxa"/>
          </w:tcPr>
          <w:p w14:paraId="22DD1D73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</w:tbl>
    <w:p w14:paraId="2BF2F38E" w14:textId="77777777" w:rsidR="00BA4CFB" w:rsidRDefault="00BA4CFB" w:rsidP="00FE7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3819"/>
      </w:tblGrid>
      <w:tr w:rsidR="00BA4CFB" w:rsidRPr="00BA4CFB" w14:paraId="33ADADFA" w14:textId="77777777" w:rsidTr="551102CF">
        <w:tc>
          <w:tcPr>
            <w:tcW w:w="9350" w:type="dxa"/>
            <w:gridSpan w:val="2"/>
            <w:shd w:val="clear" w:color="auto" w:fill="F7CAAC" w:themeFill="accent2" w:themeFillTint="66"/>
          </w:tcPr>
          <w:p w14:paraId="2276692D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>Advisor</w:t>
            </w:r>
          </w:p>
        </w:tc>
      </w:tr>
      <w:tr w:rsidR="00BA4CFB" w:rsidRPr="00BA4CFB" w14:paraId="256BD461" w14:textId="77777777" w:rsidTr="551102CF">
        <w:trPr>
          <w:trHeight w:val="510"/>
        </w:trPr>
        <w:tc>
          <w:tcPr>
            <w:tcW w:w="5531" w:type="dxa"/>
          </w:tcPr>
          <w:p w14:paraId="28F8265D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Is your advisor the same person that is currently listed as your advisor on your Mine Tracker profile?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19" w:type="dxa"/>
          </w:tcPr>
          <w:p w14:paraId="52E48FC2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51FD2294" w14:textId="77777777" w:rsidTr="551102CF">
        <w:tc>
          <w:tcPr>
            <w:tcW w:w="5531" w:type="dxa"/>
          </w:tcPr>
          <w:p w14:paraId="34BF4AFB" w14:textId="03045A44" w:rsidR="00BA4CFB" w:rsidRPr="00BA4CFB" w:rsidRDefault="00BA4CFB" w:rsidP="551102C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How often did you </w:t>
            </w:r>
            <w:r w:rsidR="084802F7"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“virtually” </w:t>
            </w: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see your advisor this year?</w:t>
            </w:r>
            <w:r w:rsidRPr="551102CF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19" w:type="dxa"/>
          </w:tcPr>
          <w:p w14:paraId="29AC4C70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580D109B" w14:textId="77777777" w:rsidTr="551102CF">
        <w:tc>
          <w:tcPr>
            <w:tcW w:w="5531" w:type="dxa"/>
          </w:tcPr>
          <w:p w14:paraId="772462F3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How often did you communicate with your advisor this year?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19" w:type="dxa"/>
          </w:tcPr>
          <w:p w14:paraId="49F506A7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2B42D9D1" w14:textId="77777777" w:rsidTr="551102CF">
        <w:tc>
          <w:tcPr>
            <w:tcW w:w="5531" w:type="dxa"/>
          </w:tcPr>
          <w:p w14:paraId="0842DF48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Does the advisor attend the meetings of the organization?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19" w:type="dxa"/>
          </w:tcPr>
          <w:p w14:paraId="087C7FE3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78B21743" w14:textId="77777777" w:rsidTr="551102CF">
        <w:tc>
          <w:tcPr>
            <w:tcW w:w="5531" w:type="dxa"/>
          </w:tcPr>
          <w:p w14:paraId="3EAB032A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>Do you believe your advisor meets the needs of your organization?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19" w:type="dxa"/>
          </w:tcPr>
          <w:p w14:paraId="41A52CBD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</w:tbl>
    <w:p w14:paraId="633365EA" w14:textId="77777777" w:rsidR="00BA4CFB" w:rsidRDefault="00BA4CFB" w:rsidP="00BA4CFB">
      <w:pPr>
        <w:pStyle w:val="paragraph"/>
        <w:spacing w:before="0" w:beforeAutospacing="0" w:after="0" w:afterAutospacing="0"/>
        <w:ind w:left="405"/>
        <w:textAlignment w:val="baseline"/>
        <w:rPr>
          <w:rFonts w:ascii="Tahoma" w:hAnsi="Tahoma" w:cs="Tahoma"/>
          <w:sz w:val="20"/>
          <w:szCs w:val="20"/>
        </w:rPr>
      </w:pPr>
    </w:p>
    <w:p w14:paraId="45D9B685" w14:textId="77777777" w:rsidR="00BA4CFB" w:rsidRDefault="00BA4CFB" w:rsidP="00BA4CFB">
      <w:pPr>
        <w:pStyle w:val="paragraph"/>
        <w:spacing w:before="0" w:beforeAutospacing="0" w:after="0" w:afterAutospacing="0"/>
        <w:ind w:left="405"/>
        <w:textAlignment w:val="baseline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3"/>
        <w:gridCol w:w="3377"/>
      </w:tblGrid>
      <w:tr w:rsidR="00BA4CFB" w:rsidRPr="00BA4CFB" w14:paraId="33916054" w14:textId="77777777" w:rsidTr="551102CF">
        <w:tc>
          <w:tcPr>
            <w:tcW w:w="9350" w:type="dxa"/>
            <w:gridSpan w:val="2"/>
            <w:shd w:val="clear" w:color="auto" w:fill="F7CAAC" w:themeFill="accent2" w:themeFillTint="66"/>
          </w:tcPr>
          <w:p w14:paraId="4C3BF777" w14:textId="23E04E30" w:rsidR="00BA4CFB" w:rsidRPr="00BA4CFB" w:rsidRDefault="7BBB056E" w:rsidP="551102CF">
            <w:pPr>
              <w:pStyle w:val="paragraph"/>
              <w:spacing w:before="0" w:beforeAutospacing="0" w:after="0" w:afterAutospacing="0"/>
              <w:ind w:left="360"/>
              <w:jc w:val="center"/>
              <w:rPr>
                <w:rStyle w:val="normaltextrun"/>
                <w:b/>
                <w:bCs/>
              </w:rPr>
            </w:pPr>
            <w:r w:rsidRPr="551102CF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>COVID 19-Impact</w:t>
            </w:r>
          </w:p>
        </w:tc>
      </w:tr>
      <w:tr w:rsidR="551102CF" w14:paraId="344466FA" w14:textId="77777777" w:rsidTr="551102CF">
        <w:tc>
          <w:tcPr>
            <w:tcW w:w="5973" w:type="dxa"/>
          </w:tcPr>
          <w:p w14:paraId="12CE9FAB" w14:textId="575AC2B1" w:rsidR="710ED0AE" w:rsidRDefault="710ED0AE" w:rsidP="551102CF">
            <w:pPr>
              <w:pStyle w:val="paragraph"/>
              <w:rPr>
                <w:rStyle w:val="eop"/>
                <w:rFonts w:ascii="Tahoma" w:eastAsia="Tahoma" w:hAnsi="Tahoma" w:cs="Tahoma"/>
                <w:sz w:val="20"/>
                <w:szCs w:val="20"/>
              </w:rPr>
            </w:pPr>
            <w:r w:rsidRPr="551102CF">
              <w:rPr>
                <w:rStyle w:val="eop"/>
                <w:rFonts w:ascii="Tahoma" w:eastAsia="Tahoma" w:hAnsi="Tahoma" w:cs="Tahoma"/>
                <w:sz w:val="20"/>
                <w:szCs w:val="20"/>
              </w:rPr>
              <w:t xml:space="preserve">How did the pandemic impact your organization? </w:t>
            </w:r>
            <w:r w:rsidR="7156AE05" w:rsidRPr="551102CF">
              <w:rPr>
                <w:rStyle w:val="eop"/>
                <w:rFonts w:ascii="Tahoma" w:eastAsia="Tahoma" w:hAnsi="Tahoma" w:cs="Tahoma"/>
                <w:sz w:val="20"/>
                <w:szCs w:val="20"/>
              </w:rPr>
              <w:t>What were some of the challenges your organization faced?</w:t>
            </w:r>
          </w:p>
        </w:tc>
        <w:tc>
          <w:tcPr>
            <w:tcW w:w="3377" w:type="dxa"/>
          </w:tcPr>
          <w:p w14:paraId="0320E994" w14:textId="5D7B46AC" w:rsidR="551102CF" w:rsidRDefault="551102CF" w:rsidP="551102CF">
            <w:pPr>
              <w:pStyle w:val="paragraph"/>
              <w:rPr>
                <w:rStyle w:val="normaltextrun"/>
              </w:rPr>
            </w:pPr>
          </w:p>
        </w:tc>
      </w:tr>
      <w:tr w:rsidR="551102CF" w14:paraId="48AC96F5" w14:textId="77777777" w:rsidTr="551102CF">
        <w:tc>
          <w:tcPr>
            <w:tcW w:w="5973" w:type="dxa"/>
          </w:tcPr>
          <w:p w14:paraId="6745A202" w14:textId="73B0607E" w:rsidR="710ED0AE" w:rsidRDefault="710ED0AE" w:rsidP="551102CF">
            <w:pPr>
              <w:pStyle w:val="paragraph"/>
              <w:rPr>
                <w:rStyle w:val="eop"/>
                <w:rFonts w:ascii="Tahoma" w:eastAsia="Tahoma" w:hAnsi="Tahoma" w:cs="Tahoma"/>
                <w:sz w:val="20"/>
                <w:szCs w:val="20"/>
              </w:rPr>
            </w:pPr>
            <w:r w:rsidRPr="551102CF">
              <w:rPr>
                <w:rStyle w:val="eop"/>
                <w:rFonts w:ascii="Tahoma" w:eastAsia="Tahoma" w:hAnsi="Tahoma" w:cs="Tahoma"/>
                <w:sz w:val="20"/>
                <w:szCs w:val="20"/>
              </w:rPr>
              <w:t>Did your organization utilize any campus resources?</w:t>
            </w:r>
          </w:p>
        </w:tc>
        <w:tc>
          <w:tcPr>
            <w:tcW w:w="3377" w:type="dxa"/>
          </w:tcPr>
          <w:p w14:paraId="60F0238D" w14:textId="19DB8F0A" w:rsidR="551102CF" w:rsidRDefault="551102CF" w:rsidP="551102CF">
            <w:pPr>
              <w:pStyle w:val="paragraph"/>
              <w:rPr>
                <w:rStyle w:val="normaltextrun"/>
              </w:rPr>
            </w:pPr>
          </w:p>
        </w:tc>
      </w:tr>
      <w:tr w:rsidR="00BA4CFB" w:rsidRPr="00BA4CFB" w14:paraId="0AF7A3AC" w14:textId="77777777" w:rsidTr="551102CF">
        <w:tc>
          <w:tcPr>
            <w:tcW w:w="5973" w:type="dxa"/>
          </w:tcPr>
          <w:p w14:paraId="6B295705" w14:textId="15632452" w:rsidR="00BA4CFB" w:rsidRPr="00BA4CFB" w:rsidRDefault="6CB6878C" w:rsidP="551102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eop"/>
                <w:rFonts w:ascii="Tahoma" w:hAnsi="Tahoma" w:cs="Tahoma"/>
                <w:sz w:val="20"/>
                <w:szCs w:val="20"/>
              </w:rPr>
              <w:t>What are 3 things that your organization is looking forward to in the fall semester back on campus?</w:t>
            </w:r>
          </w:p>
        </w:tc>
        <w:tc>
          <w:tcPr>
            <w:tcW w:w="3377" w:type="dxa"/>
          </w:tcPr>
          <w:p w14:paraId="2BFC5939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</w:tbl>
    <w:p w14:paraId="09ECC378" w14:textId="40CB2E69" w:rsidR="00BA4CFB" w:rsidRDefault="00BA4CFB" w:rsidP="00BA4CFB">
      <w:pPr>
        <w:pStyle w:val="paragraph"/>
        <w:spacing w:before="0" w:beforeAutospacing="0" w:after="0" w:afterAutospacing="0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4068"/>
      </w:tblGrid>
      <w:tr w:rsidR="00BA4CFB" w:rsidRPr="00BA4CFB" w14:paraId="17530EFB" w14:textId="77777777" w:rsidTr="551102CF">
        <w:tc>
          <w:tcPr>
            <w:tcW w:w="9350" w:type="dxa"/>
            <w:gridSpan w:val="2"/>
            <w:shd w:val="clear" w:color="auto" w:fill="F7CAAC" w:themeFill="accent2" w:themeFillTint="66"/>
          </w:tcPr>
          <w:p w14:paraId="5B1387F1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  <w:t>Social Media</w:t>
            </w:r>
          </w:p>
        </w:tc>
      </w:tr>
      <w:tr w:rsidR="00BA4CFB" w:rsidRPr="00BA4CFB" w14:paraId="772B099D" w14:textId="77777777" w:rsidTr="551102CF">
        <w:tc>
          <w:tcPr>
            <w:tcW w:w="5282" w:type="dxa"/>
          </w:tcPr>
          <w:p w14:paraId="68727245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Does your RSO have a social media?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068" w:type="dxa"/>
          </w:tcPr>
          <w:p w14:paraId="0996BF06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18747DD5" w14:textId="77777777" w:rsidTr="551102CF">
        <w:tc>
          <w:tcPr>
            <w:tcW w:w="5282" w:type="dxa"/>
          </w:tcPr>
          <w:p w14:paraId="491CD454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A4CFB">
              <w:rPr>
                <w:rStyle w:val="normaltextrun"/>
                <w:rFonts w:ascii="Tahoma" w:hAnsi="Tahoma" w:cs="Tahoma"/>
                <w:sz w:val="20"/>
                <w:szCs w:val="20"/>
              </w:rPr>
              <w:t>If yes, please include your accounts and handles</w:t>
            </w:r>
            <w:r w:rsidRPr="00BA4CFB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068" w:type="dxa"/>
          </w:tcPr>
          <w:p w14:paraId="720A83F0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1125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00BA4CFB" w:rsidRPr="00BA4CFB" w14:paraId="6FC9BA85" w14:textId="77777777" w:rsidTr="551102CF">
        <w:trPr>
          <w:trHeight w:val="510"/>
        </w:trPr>
        <w:tc>
          <w:tcPr>
            <w:tcW w:w="5282" w:type="dxa"/>
          </w:tcPr>
          <w:p w14:paraId="5D214F1B" w14:textId="4680F08E" w:rsidR="00BA4CFB" w:rsidRPr="00BA4CFB" w:rsidRDefault="483211C8" w:rsidP="551102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OPTIONAL: </w:t>
            </w:r>
            <w:r w:rsidR="00BA4CFB"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Showcase your organization! Gather some photos to share with us</w:t>
            </w:r>
            <w:r w:rsidR="19EF2FBD"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480C20BB" w14:textId="5707CFCD" w:rsidR="00BA4CFB" w:rsidRPr="00BA4CFB" w:rsidRDefault="19EF2FBD" w:rsidP="551102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</w:rPr>
              <w:t>On the MineTracker form you will be able to upload up to (3) photos from this past year.</w:t>
            </w:r>
          </w:p>
        </w:tc>
        <w:tc>
          <w:tcPr>
            <w:tcW w:w="4068" w:type="dxa"/>
          </w:tcPr>
          <w:p w14:paraId="1450834C" w14:textId="77777777" w:rsidR="00BA4CFB" w:rsidRPr="00BA4CFB" w:rsidRDefault="00BA4CFB" w:rsidP="00BA4CF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</w:tc>
      </w:tr>
      <w:tr w:rsidR="551102CF" w14:paraId="223C1016" w14:textId="77777777" w:rsidTr="551102CF">
        <w:trPr>
          <w:trHeight w:val="510"/>
        </w:trPr>
        <w:tc>
          <w:tcPr>
            <w:tcW w:w="5282" w:type="dxa"/>
          </w:tcPr>
          <w:p w14:paraId="73DFCF59" w14:textId="149A75BA" w:rsidR="46937BCE" w:rsidRDefault="46937BCE" w:rsidP="551102CF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>Did your RSO host any social media campaigns during the 2020-2021 school year? </w:t>
            </w:r>
            <w:r w:rsidR="43BD9694" w:rsidRPr="551102C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If yes, how many and what for? Tell us! </w:t>
            </w:r>
          </w:p>
        </w:tc>
        <w:tc>
          <w:tcPr>
            <w:tcW w:w="4068" w:type="dxa"/>
          </w:tcPr>
          <w:p w14:paraId="38F69B39" w14:textId="64524E92" w:rsidR="551102CF" w:rsidRDefault="551102CF" w:rsidP="551102CF">
            <w:pPr>
              <w:pStyle w:val="paragraph"/>
              <w:rPr>
                <w:rStyle w:val="normaltextrun"/>
              </w:rPr>
            </w:pPr>
          </w:p>
        </w:tc>
      </w:tr>
    </w:tbl>
    <w:p w14:paraId="3311EFEA" w14:textId="212192F8" w:rsidR="006226B7" w:rsidRPr="00BA4CFB" w:rsidRDefault="00FE72F6" w:rsidP="551102C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551102CF">
        <w:rPr>
          <w:rStyle w:val="eop"/>
          <w:rFonts w:ascii="Tahoma" w:hAnsi="Tahoma" w:cs="Tahoma"/>
          <w:sz w:val="20"/>
          <w:szCs w:val="20"/>
        </w:rPr>
        <w:t> </w:t>
      </w:r>
    </w:p>
    <w:sectPr w:rsidR="006226B7" w:rsidRPr="00BA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EE8"/>
    <w:multiLevelType w:val="multilevel"/>
    <w:tmpl w:val="CCBA8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257C67"/>
    <w:multiLevelType w:val="multilevel"/>
    <w:tmpl w:val="AD844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3A3ED9"/>
    <w:multiLevelType w:val="multilevel"/>
    <w:tmpl w:val="9D06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4F7425"/>
    <w:multiLevelType w:val="multilevel"/>
    <w:tmpl w:val="0CC4F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E06A19"/>
    <w:multiLevelType w:val="multilevel"/>
    <w:tmpl w:val="11508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A43FC4"/>
    <w:multiLevelType w:val="hybridMultilevel"/>
    <w:tmpl w:val="08E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613"/>
    <w:multiLevelType w:val="multilevel"/>
    <w:tmpl w:val="873A5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F036BA"/>
    <w:multiLevelType w:val="hybridMultilevel"/>
    <w:tmpl w:val="9098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E69"/>
    <w:multiLevelType w:val="multilevel"/>
    <w:tmpl w:val="FB1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CF42F8"/>
    <w:multiLevelType w:val="multilevel"/>
    <w:tmpl w:val="CEC86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5840EB"/>
    <w:multiLevelType w:val="multilevel"/>
    <w:tmpl w:val="5564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1C050B"/>
    <w:multiLevelType w:val="multilevel"/>
    <w:tmpl w:val="6230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9140EE"/>
    <w:multiLevelType w:val="hybridMultilevel"/>
    <w:tmpl w:val="7360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C393B"/>
    <w:multiLevelType w:val="hybridMultilevel"/>
    <w:tmpl w:val="72605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D5B1B"/>
    <w:multiLevelType w:val="multilevel"/>
    <w:tmpl w:val="A2FE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BC75C9"/>
    <w:multiLevelType w:val="hybridMultilevel"/>
    <w:tmpl w:val="BF4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37819"/>
    <w:multiLevelType w:val="multilevel"/>
    <w:tmpl w:val="52E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6A05B7"/>
    <w:multiLevelType w:val="multilevel"/>
    <w:tmpl w:val="D9E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B55E82"/>
    <w:multiLevelType w:val="multilevel"/>
    <w:tmpl w:val="D744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6C6A0B"/>
    <w:multiLevelType w:val="multilevel"/>
    <w:tmpl w:val="F6B2C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348549E"/>
    <w:multiLevelType w:val="multilevel"/>
    <w:tmpl w:val="01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B86F66"/>
    <w:multiLevelType w:val="hybridMultilevel"/>
    <w:tmpl w:val="BA06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46538"/>
    <w:multiLevelType w:val="multilevel"/>
    <w:tmpl w:val="C52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D56E4A"/>
    <w:multiLevelType w:val="multilevel"/>
    <w:tmpl w:val="C3D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4825C2"/>
    <w:multiLevelType w:val="multilevel"/>
    <w:tmpl w:val="8ACE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CC485F"/>
    <w:multiLevelType w:val="multilevel"/>
    <w:tmpl w:val="409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DA1671"/>
    <w:multiLevelType w:val="hybridMultilevel"/>
    <w:tmpl w:val="5B0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0741E"/>
    <w:multiLevelType w:val="multilevel"/>
    <w:tmpl w:val="018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5340A0"/>
    <w:multiLevelType w:val="multilevel"/>
    <w:tmpl w:val="ECDA0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BC258BF"/>
    <w:multiLevelType w:val="multilevel"/>
    <w:tmpl w:val="A49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2787B"/>
    <w:multiLevelType w:val="hybridMultilevel"/>
    <w:tmpl w:val="AF18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75BEA"/>
    <w:multiLevelType w:val="multilevel"/>
    <w:tmpl w:val="D200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1C1BCD"/>
    <w:multiLevelType w:val="multilevel"/>
    <w:tmpl w:val="902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1B112C"/>
    <w:multiLevelType w:val="hybridMultilevel"/>
    <w:tmpl w:val="075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70EC3"/>
    <w:multiLevelType w:val="multilevel"/>
    <w:tmpl w:val="24DA3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2CA024E"/>
    <w:multiLevelType w:val="multilevel"/>
    <w:tmpl w:val="34C2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3908FA"/>
    <w:multiLevelType w:val="multilevel"/>
    <w:tmpl w:val="36B2B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7566ACB"/>
    <w:multiLevelType w:val="multilevel"/>
    <w:tmpl w:val="56D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564CBF"/>
    <w:multiLevelType w:val="multilevel"/>
    <w:tmpl w:val="1F80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4556B1"/>
    <w:multiLevelType w:val="multilevel"/>
    <w:tmpl w:val="2C0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9A1C8E"/>
    <w:multiLevelType w:val="multilevel"/>
    <w:tmpl w:val="7A7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D6068B"/>
    <w:multiLevelType w:val="multilevel"/>
    <w:tmpl w:val="5752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32"/>
  </w:num>
  <w:num w:numId="3">
    <w:abstractNumId w:val="28"/>
  </w:num>
  <w:num w:numId="4">
    <w:abstractNumId w:val="20"/>
  </w:num>
  <w:num w:numId="5">
    <w:abstractNumId w:val="19"/>
  </w:num>
  <w:num w:numId="6">
    <w:abstractNumId w:val="2"/>
  </w:num>
  <w:num w:numId="7">
    <w:abstractNumId w:val="10"/>
  </w:num>
  <w:num w:numId="8">
    <w:abstractNumId w:val="18"/>
  </w:num>
  <w:num w:numId="9">
    <w:abstractNumId w:val="29"/>
  </w:num>
  <w:num w:numId="10">
    <w:abstractNumId w:val="27"/>
  </w:num>
  <w:num w:numId="11">
    <w:abstractNumId w:val="8"/>
  </w:num>
  <w:num w:numId="12">
    <w:abstractNumId w:val="4"/>
  </w:num>
  <w:num w:numId="13">
    <w:abstractNumId w:val="38"/>
  </w:num>
  <w:num w:numId="14">
    <w:abstractNumId w:val="24"/>
  </w:num>
  <w:num w:numId="15">
    <w:abstractNumId w:val="25"/>
  </w:num>
  <w:num w:numId="16">
    <w:abstractNumId w:val="0"/>
  </w:num>
  <w:num w:numId="17">
    <w:abstractNumId w:val="37"/>
  </w:num>
  <w:num w:numId="18">
    <w:abstractNumId w:val="1"/>
  </w:num>
  <w:num w:numId="19">
    <w:abstractNumId w:val="22"/>
  </w:num>
  <w:num w:numId="20">
    <w:abstractNumId w:val="17"/>
  </w:num>
  <w:num w:numId="21">
    <w:abstractNumId w:val="23"/>
  </w:num>
  <w:num w:numId="22">
    <w:abstractNumId w:val="16"/>
  </w:num>
  <w:num w:numId="23">
    <w:abstractNumId w:val="6"/>
  </w:num>
  <w:num w:numId="24">
    <w:abstractNumId w:val="34"/>
  </w:num>
  <w:num w:numId="25">
    <w:abstractNumId w:val="35"/>
  </w:num>
  <w:num w:numId="26">
    <w:abstractNumId w:val="3"/>
  </w:num>
  <w:num w:numId="27">
    <w:abstractNumId w:val="14"/>
  </w:num>
  <w:num w:numId="28">
    <w:abstractNumId w:val="11"/>
  </w:num>
  <w:num w:numId="29">
    <w:abstractNumId w:val="36"/>
  </w:num>
  <w:num w:numId="30">
    <w:abstractNumId w:val="9"/>
  </w:num>
  <w:num w:numId="31">
    <w:abstractNumId w:val="40"/>
  </w:num>
  <w:num w:numId="32">
    <w:abstractNumId w:val="39"/>
  </w:num>
  <w:num w:numId="33">
    <w:abstractNumId w:val="41"/>
  </w:num>
  <w:num w:numId="34">
    <w:abstractNumId w:val="5"/>
  </w:num>
  <w:num w:numId="35">
    <w:abstractNumId w:val="21"/>
  </w:num>
  <w:num w:numId="36">
    <w:abstractNumId w:val="13"/>
  </w:num>
  <w:num w:numId="37">
    <w:abstractNumId w:val="30"/>
  </w:num>
  <w:num w:numId="38">
    <w:abstractNumId w:val="12"/>
  </w:num>
  <w:num w:numId="39">
    <w:abstractNumId w:val="33"/>
  </w:num>
  <w:num w:numId="40">
    <w:abstractNumId w:val="26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6"/>
    <w:rsid w:val="00091A56"/>
    <w:rsid w:val="001D6877"/>
    <w:rsid w:val="004B284D"/>
    <w:rsid w:val="006226B7"/>
    <w:rsid w:val="007124A9"/>
    <w:rsid w:val="00906597"/>
    <w:rsid w:val="00AE4A55"/>
    <w:rsid w:val="00BA4CFB"/>
    <w:rsid w:val="00C1E2F7"/>
    <w:rsid w:val="00E96F72"/>
    <w:rsid w:val="00F3478E"/>
    <w:rsid w:val="00FE72F6"/>
    <w:rsid w:val="0413700E"/>
    <w:rsid w:val="0702CC2F"/>
    <w:rsid w:val="07A0069A"/>
    <w:rsid w:val="084802F7"/>
    <w:rsid w:val="0B3B4077"/>
    <w:rsid w:val="0CDF3034"/>
    <w:rsid w:val="0D34BE90"/>
    <w:rsid w:val="0E541378"/>
    <w:rsid w:val="0E600BB1"/>
    <w:rsid w:val="0F230E03"/>
    <w:rsid w:val="1207F3A4"/>
    <w:rsid w:val="15036A76"/>
    <w:rsid w:val="191F8B92"/>
    <w:rsid w:val="19EF2FBD"/>
    <w:rsid w:val="2058A658"/>
    <w:rsid w:val="233DC36F"/>
    <w:rsid w:val="236463AC"/>
    <w:rsid w:val="2456B181"/>
    <w:rsid w:val="26A423CA"/>
    <w:rsid w:val="2DB4077E"/>
    <w:rsid w:val="30DA1924"/>
    <w:rsid w:val="3253718B"/>
    <w:rsid w:val="3740AF88"/>
    <w:rsid w:val="43BD9694"/>
    <w:rsid w:val="445A3CD5"/>
    <w:rsid w:val="46937BCE"/>
    <w:rsid w:val="483211C8"/>
    <w:rsid w:val="499BED67"/>
    <w:rsid w:val="4C91F9A4"/>
    <w:rsid w:val="4CCF4C6A"/>
    <w:rsid w:val="4D1D887E"/>
    <w:rsid w:val="4E74AB9C"/>
    <w:rsid w:val="4EFEB1A7"/>
    <w:rsid w:val="4F49B30E"/>
    <w:rsid w:val="4F7748ED"/>
    <w:rsid w:val="50DE76AF"/>
    <w:rsid w:val="551102CF"/>
    <w:rsid w:val="55B975DF"/>
    <w:rsid w:val="564FF8FF"/>
    <w:rsid w:val="57A80161"/>
    <w:rsid w:val="5C83600A"/>
    <w:rsid w:val="5CF30FDD"/>
    <w:rsid w:val="5F0B05D8"/>
    <w:rsid w:val="60EA9E38"/>
    <w:rsid w:val="6429A739"/>
    <w:rsid w:val="67C7CD86"/>
    <w:rsid w:val="69CC790A"/>
    <w:rsid w:val="6CB6878C"/>
    <w:rsid w:val="6FFBC438"/>
    <w:rsid w:val="710ED0AE"/>
    <w:rsid w:val="7156AE05"/>
    <w:rsid w:val="724858DB"/>
    <w:rsid w:val="796F0AD5"/>
    <w:rsid w:val="7BBB056E"/>
    <w:rsid w:val="7BEE71D3"/>
    <w:rsid w:val="7E2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AF63"/>
  <w15:chartTrackingRefBased/>
  <w15:docId w15:val="{5E95557D-A208-4CB8-B319-AEA9301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72F6"/>
  </w:style>
  <w:style w:type="character" w:customStyle="1" w:styleId="eop">
    <w:name w:val="eop"/>
    <w:basedOn w:val="DefaultParagraphFont"/>
    <w:rsid w:val="00FE72F6"/>
  </w:style>
  <w:style w:type="table" w:styleId="TableGrid">
    <w:name w:val="Table Grid"/>
    <w:basedOn w:val="TableNormal"/>
    <w:uiPriority w:val="39"/>
    <w:rsid w:val="00F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tracker.utep.edu/submitter/form/start/4816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E81D00F3F53418D8BCADBCB459AD5" ma:contentTypeVersion="12" ma:contentTypeDescription="Create a new document." ma:contentTypeScope="" ma:versionID="bb9eaa92d17af7e0d81fad72773fcb4c">
  <xsd:schema xmlns:xsd="http://www.w3.org/2001/XMLSchema" xmlns:xs="http://www.w3.org/2001/XMLSchema" xmlns:p="http://schemas.microsoft.com/office/2006/metadata/properties" xmlns:ns3="1247f1b7-3b61-4339-98bc-f361f8a095eb" xmlns:ns4="9077ea57-277a-43ec-b0cb-125ccef5c1f0" targetNamespace="http://schemas.microsoft.com/office/2006/metadata/properties" ma:root="true" ma:fieldsID="a3bf075a7e90b73e2fbf057c73d7f4e3" ns3:_="" ns4:_="">
    <xsd:import namespace="1247f1b7-3b61-4339-98bc-f361f8a095eb"/>
    <xsd:import namespace="9077ea57-277a-43ec-b0cb-125ccef5c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f1b7-3b61-4339-98bc-f361f8a0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ea57-277a-43ec-b0cb-125ccef5c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0FCFF-C7D6-42AD-9EE5-3FD473ED7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1C69E-F6FC-4C68-8B5C-A6420390C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7B0E9-A2E5-4FF0-9171-C7D70DDDE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f1b7-3b61-4339-98bc-f361f8a095eb"/>
    <ds:schemaRef ds:uri="9077ea57-277a-43ec-b0cb-125ccef5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Reza, April M</dc:creator>
  <cp:keywords/>
  <dc:description/>
  <cp:lastModifiedBy>Payan, Mallory A</cp:lastModifiedBy>
  <cp:revision>2</cp:revision>
  <dcterms:created xsi:type="dcterms:W3CDTF">2021-04-29T23:08:00Z</dcterms:created>
  <dcterms:modified xsi:type="dcterms:W3CDTF">2021-04-29T23:08:00Z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0x0101000CEE81D00F3F53418D8BCADBCB459AD5</vt:lpwstr>
  </property>
</Properties>
</file>